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9C" w:rsidRDefault="0082599C" w:rsidP="0082599C">
      <w:pPr>
        <w:pStyle w:val="a3"/>
        <w:shd w:val="clear" w:color="auto" w:fill="FFFFFF"/>
        <w:spacing w:before="0" w:beforeAutospacing="0"/>
        <w:jc w:val="both"/>
        <w:rPr>
          <w:b/>
          <w:bCs/>
          <w:color w:val="333333"/>
          <w:sz w:val="36"/>
          <w:szCs w:val="36"/>
          <w:shd w:val="clear" w:color="auto" w:fill="FFFFFF"/>
        </w:rPr>
      </w:pPr>
      <w:proofErr w:type="spellStart"/>
      <w:r w:rsidRPr="00AF5FE2">
        <w:rPr>
          <w:b/>
          <w:bCs/>
          <w:color w:val="333333"/>
          <w:sz w:val="36"/>
          <w:szCs w:val="36"/>
          <w:shd w:val="clear" w:color="auto" w:fill="FFFFFF"/>
        </w:rPr>
        <w:t>Камышловская</w:t>
      </w:r>
      <w:proofErr w:type="spellEnd"/>
      <w:r w:rsidRPr="00AF5FE2">
        <w:rPr>
          <w:b/>
          <w:bCs/>
          <w:color w:val="333333"/>
          <w:sz w:val="36"/>
          <w:szCs w:val="36"/>
          <w:shd w:val="clear" w:color="auto" w:fill="FFFFFF"/>
        </w:rPr>
        <w:t xml:space="preserve"> межрайонная прокуратура разъясняет: «Какая ответственность предусмотрена за </w:t>
      </w:r>
      <w:proofErr w:type="spellStart"/>
      <w:r w:rsidRPr="00AF5FE2">
        <w:rPr>
          <w:b/>
          <w:bCs/>
          <w:color w:val="333333"/>
          <w:sz w:val="36"/>
          <w:szCs w:val="36"/>
          <w:shd w:val="clear" w:color="auto" w:fill="FFFFFF"/>
        </w:rPr>
        <w:t>буллинг</w:t>
      </w:r>
      <w:proofErr w:type="spellEnd"/>
      <w:r w:rsidRPr="00AF5FE2">
        <w:rPr>
          <w:b/>
          <w:bCs/>
          <w:color w:val="333333"/>
          <w:sz w:val="36"/>
          <w:szCs w:val="36"/>
          <w:shd w:val="clear" w:color="auto" w:fill="FFFFFF"/>
        </w:rPr>
        <w:t>?»</w:t>
      </w:r>
    </w:p>
    <w:p w:rsidR="0082599C" w:rsidRDefault="0082599C" w:rsidP="0082599C">
      <w:pPr>
        <w:pStyle w:val="a3"/>
        <w:shd w:val="clear" w:color="auto" w:fill="FFFFFF"/>
        <w:spacing w:before="0" w:beforeAutospacing="0"/>
        <w:ind w:firstLine="567"/>
        <w:jc w:val="both"/>
        <w:rPr>
          <w:b/>
          <w:bCs/>
          <w:color w:val="333333"/>
          <w:sz w:val="36"/>
          <w:szCs w:val="36"/>
          <w:shd w:val="clear" w:color="auto" w:fill="FFFFFF"/>
        </w:rPr>
      </w:pPr>
    </w:p>
    <w:p w:rsidR="0082599C" w:rsidRPr="00AF5FE2" w:rsidRDefault="0082599C" w:rsidP="0082599C">
      <w:pPr>
        <w:shd w:val="clear" w:color="auto" w:fill="FFFFFF"/>
        <w:spacing w:after="100" w:afterAutospacing="1" w:line="240" w:lineRule="auto"/>
        <w:ind w:firstLine="567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r w:rsidRPr="00AF5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Буллинг</w:t>
      </w:r>
      <w:proofErr w:type="spellEnd"/>
      <w:r w:rsidRPr="00AF5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систематическое издевательство, травля, агрессивное преследование, публичные оскорбления, угрозы применения насилия и совершение иных действий, унижающих честь и достоинство, в том числе с использованием сети «Интернет».</w:t>
      </w:r>
    </w:p>
    <w:p w:rsidR="0082599C" w:rsidRPr="00AF5FE2" w:rsidRDefault="0082599C" w:rsidP="0082599C">
      <w:pPr>
        <w:shd w:val="clear" w:color="auto" w:fill="FFFFFF"/>
        <w:spacing w:after="100" w:afterAutospacing="1" w:line="240" w:lineRule="auto"/>
        <w:ind w:firstLine="567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F5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Совершение указанных действий влечет привлечение к гражданско-правовой, административной и уголовной ответственности.</w:t>
      </w:r>
    </w:p>
    <w:p w:rsidR="0082599C" w:rsidRPr="00AF5FE2" w:rsidRDefault="0082599C" w:rsidP="0082599C">
      <w:pPr>
        <w:shd w:val="clear" w:color="auto" w:fill="FFFFFF"/>
        <w:spacing w:after="100" w:afterAutospacing="1" w:line="240" w:lineRule="auto"/>
        <w:ind w:firstLine="567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F5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ч. 1 ст. 152 Гражданского кодекса Российской Федерации (далее – ГК РФ) гражданин вправе потребовать в судебном порядке опровержения сведений, порочащих его честь, достоинство или деловую репутацию.</w:t>
      </w:r>
    </w:p>
    <w:p w:rsidR="0082599C" w:rsidRPr="00AF5FE2" w:rsidRDefault="0082599C" w:rsidP="0082599C">
      <w:pPr>
        <w:shd w:val="clear" w:color="auto" w:fill="FFFFFF"/>
        <w:spacing w:after="100" w:afterAutospacing="1" w:line="240" w:lineRule="auto"/>
        <w:ind w:firstLine="567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F5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силу ч. 1 ст. 151 ГК РФ, если такими действиями гражданам причинены физические и нравственные страдания, суд может возложить на нарушителя обязанность денежной компенсации указанного вреда. Несовершеннолетние в возрасте до 14 лет не несут ответственность в соответствии с требованиями ГК РФ, однако за их действия отвечают их родители (законные представители). С наступлением 14-летнего возраста несовершеннолетний может быть привлечен к гражданско-правовой ответственности.</w:t>
      </w:r>
    </w:p>
    <w:p w:rsidR="0082599C" w:rsidRPr="00AF5FE2" w:rsidRDefault="0082599C" w:rsidP="0082599C">
      <w:pPr>
        <w:shd w:val="clear" w:color="auto" w:fill="FFFFFF"/>
        <w:spacing w:after="100" w:afterAutospacing="1" w:line="240" w:lineRule="auto"/>
        <w:ind w:firstLine="567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F5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форме, влечет привлечение лица, достигшего 16-летнего возраста, к административной ответственности, предусмотренной ст. 5.61 КоАП РФ.</w:t>
      </w:r>
    </w:p>
    <w:p w:rsidR="0082599C" w:rsidRPr="00AF5FE2" w:rsidRDefault="0082599C" w:rsidP="0082599C">
      <w:pPr>
        <w:shd w:val="clear" w:color="auto" w:fill="FFFFFF"/>
        <w:spacing w:after="100" w:afterAutospacing="1" w:line="240" w:lineRule="auto"/>
        <w:ind w:firstLine="567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F5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Совершение вышеуказанных действий, повлекшее доведение лица до самоубийства (покушение), влечет привлечение к уголовной ответственности, предусмотренной ст. 110 УК РФ (доведение лица до самоубийства или до покушения на самоубийство путем угроз, жестокого обращения или систематического унижения человеческого достоинства потерпевшего). Совершение таких действий в отношении несовершеннолетнего или с использованием информационно-телекоммуникационных сетей (включая сеть «Интернет») наказывается лишением свободы на срок от восьми до пятнадцати лет.</w:t>
      </w:r>
    </w:p>
    <w:p w:rsidR="0082599C" w:rsidRPr="00DD7168" w:rsidRDefault="0082599C" w:rsidP="0082599C">
      <w:pPr>
        <w:shd w:val="clear" w:color="auto" w:fill="FFFFFF"/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5F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Совершение несовершеннолетними указанных действий влечет привлечение их родителей к ответственности за ненадлежащее воспитание детей, предусмотренной ст. 5.35 КоАП РФ.</w:t>
      </w:r>
    </w:p>
    <w:p w:rsidR="006F519F" w:rsidRDefault="006F519F">
      <w:bookmarkStart w:id="0" w:name="_GoBack"/>
      <w:bookmarkEnd w:id="0"/>
    </w:p>
    <w:sectPr w:rsidR="006F5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9C"/>
    <w:rsid w:val="006F519F"/>
    <w:rsid w:val="0082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A5A4C-2341-4BBA-BB5D-2DCB9A6E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5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2022-11-24T05:07:00Z</dcterms:created>
  <dcterms:modified xsi:type="dcterms:W3CDTF">2022-11-24T06:44:00Z</dcterms:modified>
</cp:coreProperties>
</file>